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B9" w:rsidRPr="000905B9" w:rsidRDefault="000905B9" w:rsidP="000905B9">
      <w:pPr>
        <w:shd w:val="clear" w:color="auto" w:fill="A6C5EE"/>
        <w:spacing w:after="0" w:line="240" w:lineRule="auto"/>
        <w:rPr>
          <w:rFonts w:ascii="Arial" w:eastAsia="Times New Roman" w:hAnsi="Arial" w:cs="Arial"/>
          <w:b/>
          <w:bCs/>
          <w:color w:val="000000"/>
          <w:sz w:val="16"/>
          <w:szCs w:val="16"/>
          <w:lang w:eastAsia="en-IN"/>
        </w:rPr>
      </w:pPr>
      <w:r w:rsidRPr="000905B9">
        <w:rPr>
          <w:rFonts w:ascii="Arial" w:eastAsia="Times New Roman" w:hAnsi="Arial" w:cs="Arial"/>
          <w:b/>
          <w:bCs/>
          <w:color w:val="000000"/>
          <w:sz w:val="16"/>
          <w:szCs w:val="16"/>
          <w:lang w:eastAsia="en-IN"/>
        </w:rPr>
        <w:t>Frequently Asked Questions</w:t>
      </w:r>
    </w:p>
    <w:tbl>
      <w:tblPr>
        <w:tblW w:w="5000" w:type="pct"/>
        <w:jc w:val="center"/>
        <w:tblCellSpacing w:w="0" w:type="dxa"/>
        <w:tblCellMar>
          <w:left w:w="0" w:type="dxa"/>
          <w:right w:w="0" w:type="dxa"/>
        </w:tblCellMar>
        <w:tblLook w:val="04A0"/>
      </w:tblPr>
      <w:tblGrid>
        <w:gridCol w:w="9014"/>
        <w:gridCol w:w="6"/>
        <w:gridCol w:w="6"/>
      </w:tblGrid>
      <w:tr w:rsidR="000905B9" w:rsidRPr="000905B9" w:rsidTr="000905B9">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tblPr>
            <w:tblGrid>
              <w:gridCol w:w="451"/>
              <w:gridCol w:w="8575"/>
            </w:tblGrid>
            <w:tr w:rsidR="000905B9" w:rsidRPr="000905B9">
              <w:trPr>
                <w:gridAfter w:val="1"/>
                <w:wAfter w:w="912" w:type="dxa"/>
                <w:tblCellSpacing w:w="0" w:type="dxa"/>
                <w:jc w:val="center"/>
              </w:trPr>
              <w:tc>
                <w:tcPr>
                  <w:tcW w:w="0" w:type="auto"/>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 </w:t>
                  </w:r>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1.</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4" w:anchor="Q1" w:history="1">
                    <w:r w:rsidRPr="000905B9">
                      <w:rPr>
                        <w:rFonts w:ascii="Arial" w:eastAsia="Times New Roman" w:hAnsi="Arial" w:cs="Arial"/>
                        <w:color w:val="333A56"/>
                        <w:sz w:val="14"/>
                        <w:lang w:eastAsia="en-IN"/>
                      </w:rPr>
                      <w:t xml:space="preserve">What is Executive </w:t>
                    </w:r>
                    <w:proofErr w:type="gramStart"/>
                    <w:r w:rsidRPr="000905B9">
                      <w:rPr>
                        <w:rFonts w:ascii="Arial" w:eastAsia="Times New Roman" w:hAnsi="Arial" w:cs="Arial"/>
                        <w:color w:val="333A56"/>
                        <w:sz w:val="14"/>
                        <w:lang w:eastAsia="en-IN"/>
                      </w:rPr>
                      <w:t>Lounge ?</w:t>
                    </w:r>
                    <w:proofErr w:type="gramEnd"/>
                  </w:hyperlink>
                </w:p>
                <w:p w:rsidR="000905B9" w:rsidRPr="000905B9" w:rsidRDefault="000905B9" w:rsidP="000905B9">
                  <w:pPr>
                    <w:spacing w:after="0" w:line="240" w:lineRule="auto"/>
                    <w:jc w:val="right"/>
                    <w:rPr>
                      <w:rFonts w:ascii="Arial" w:eastAsia="Times New Roman" w:hAnsi="Arial" w:cs="Arial"/>
                      <w:sz w:val="24"/>
                      <w:szCs w:val="24"/>
                      <w:lang w:eastAsia="en-IN"/>
                    </w:rPr>
                  </w:pPr>
                  <w:hyperlink r:id="rId5" w:history="1">
                    <w:r w:rsidRPr="000905B9">
                      <w:rPr>
                        <w:rFonts w:ascii="Arial" w:eastAsia="Times New Roman" w:hAnsi="Arial" w:cs="Arial"/>
                        <w:color w:val="FFFFFF"/>
                        <w:sz w:val="15"/>
                        <w:lang w:eastAsia="en-IN"/>
                      </w:rPr>
                      <w:t>Book Now</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2.</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6" w:anchor="Q2" w:history="1">
                    <w:r w:rsidRPr="000905B9">
                      <w:rPr>
                        <w:rFonts w:ascii="Arial" w:eastAsia="Times New Roman" w:hAnsi="Arial" w:cs="Arial"/>
                        <w:color w:val="333A56"/>
                        <w:sz w:val="14"/>
                        <w:lang w:eastAsia="en-IN"/>
                      </w:rPr>
                      <w:t>Where is it located?</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3.</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7" w:anchor="Q3" w:history="1">
                    <w:r w:rsidRPr="000905B9">
                      <w:rPr>
                        <w:rFonts w:ascii="Arial" w:eastAsia="Times New Roman" w:hAnsi="Arial" w:cs="Arial"/>
                        <w:color w:val="333A56"/>
                        <w:sz w:val="14"/>
                        <w:lang w:eastAsia="en-IN"/>
                      </w:rPr>
                      <w:t>How can we reach Executive Lounge?</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4.</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8" w:anchor="Q4" w:history="1">
                    <w:r w:rsidRPr="000905B9">
                      <w:rPr>
                        <w:rFonts w:ascii="Arial" w:eastAsia="Times New Roman" w:hAnsi="Arial" w:cs="Arial"/>
                        <w:color w:val="333A56"/>
                        <w:sz w:val="14"/>
                        <w:lang w:eastAsia="en-IN"/>
                      </w:rPr>
                      <w:t>How to book Executive Lounge?</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5.</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9" w:anchor="Q5" w:history="1">
                    <w:r w:rsidRPr="000905B9">
                      <w:rPr>
                        <w:rFonts w:ascii="Arial" w:eastAsia="Times New Roman" w:hAnsi="Arial" w:cs="Arial"/>
                        <w:color w:val="333A56"/>
                        <w:sz w:val="14"/>
                        <w:lang w:eastAsia="en-IN"/>
                      </w:rPr>
                      <w:t>What are the rates and services offered at Executive Lounge?</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6.</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0" w:anchor="Q6" w:history="1">
                    <w:r w:rsidRPr="000905B9">
                      <w:rPr>
                        <w:rFonts w:ascii="Arial" w:eastAsia="Times New Roman" w:hAnsi="Arial" w:cs="Arial"/>
                        <w:color w:val="333A56"/>
                        <w:sz w:val="14"/>
                        <w:lang w:eastAsia="en-IN"/>
                      </w:rPr>
                      <w:t>What should we carry while visiting Executive Lounge?</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7.</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1" w:anchor="Q7" w:history="1">
                    <w:r w:rsidRPr="000905B9">
                      <w:rPr>
                        <w:rFonts w:ascii="Arial" w:eastAsia="Times New Roman" w:hAnsi="Arial" w:cs="Arial"/>
                        <w:color w:val="333A56"/>
                        <w:sz w:val="14"/>
                        <w:lang w:eastAsia="en-IN"/>
                      </w:rPr>
                      <w:t>Who can stay at Executive Lounge?</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8.</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2" w:anchor="Q7" w:history="1">
                    <w:r w:rsidRPr="000905B9">
                      <w:rPr>
                        <w:rFonts w:ascii="Arial" w:eastAsia="Times New Roman" w:hAnsi="Arial" w:cs="Arial"/>
                        <w:color w:val="333A56"/>
                        <w:sz w:val="14"/>
                        <w:lang w:eastAsia="en-IN"/>
                      </w:rPr>
                      <w:t>Are debit/credit cards accepted?</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9.</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3" w:anchor="Q7" w:history="1">
                    <w:r w:rsidRPr="000905B9">
                      <w:rPr>
                        <w:rFonts w:ascii="Arial" w:eastAsia="Times New Roman" w:hAnsi="Arial" w:cs="Arial"/>
                        <w:color w:val="333A56"/>
                        <w:sz w:val="14"/>
                        <w:lang w:eastAsia="en-IN"/>
                      </w:rPr>
                      <w:t>Do you have Executive Lounge at any other location?</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10.</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4" w:anchor="Q7" w:history="1">
                    <w:r w:rsidRPr="000905B9">
                      <w:rPr>
                        <w:rFonts w:ascii="Arial" w:eastAsia="Times New Roman" w:hAnsi="Arial" w:cs="Arial"/>
                        <w:color w:val="333A56"/>
                        <w:sz w:val="14"/>
                        <w:lang w:eastAsia="en-IN"/>
                      </w:rPr>
                      <w:t>How is the time duration calculated?</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11.</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5" w:anchor="Q7" w:history="1">
                    <w:r w:rsidRPr="000905B9">
                      <w:rPr>
                        <w:rFonts w:ascii="Arial" w:eastAsia="Times New Roman" w:hAnsi="Arial" w:cs="Arial"/>
                        <w:color w:val="333A56"/>
                        <w:sz w:val="14"/>
                        <w:lang w:eastAsia="en-IN"/>
                      </w:rPr>
                      <w:t>What are the rates applicable for children?</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12.</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6" w:anchor="Q7" w:history="1">
                    <w:r w:rsidRPr="000905B9">
                      <w:rPr>
                        <w:rFonts w:ascii="Arial" w:eastAsia="Times New Roman" w:hAnsi="Arial" w:cs="Arial"/>
                        <w:color w:val="333A56"/>
                        <w:sz w:val="14"/>
                        <w:lang w:eastAsia="en-IN"/>
                      </w:rPr>
                      <w:t>Can we book Executive Lounge for marriages and groups?</w:t>
                    </w:r>
                  </w:hyperlink>
                </w:p>
              </w:tc>
            </w:tr>
            <w:tr w:rsidR="000905B9" w:rsidRPr="000905B9">
              <w:trPr>
                <w:trHeight w:val="300"/>
                <w:tblCellSpacing w:w="0" w:type="dxa"/>
                <w:jc w:val="center"/>
              </w:trPr>
              <w:tc>
                <w:tcPr>
                  <w:tcW w:w="250" w:type="pct"/>
                  <w:vAlign w:val="center"/>
                  <w:hideMark/>
                </w:tcPr>
                <w:p w:rsidR="000905B9" w:rsidRPr="000905B9" w:rsidRDefault="000905B9" w:rsidP="000905B9">
                  <w:pPr>
                    <w:spacing w:after="0" w:line="30" w:lineRule="atLeast"/>
                    <w:rPr>
                      <w:rFonts w:ascii="Arial" w:eastAsia="Times New Roman" w:hAnsi="Arial" w:cs="Arial"/>
                      <w:sz w:val="14"/>
                      <w:szCs w:val="14"/>
                      <w:lang w:eastAsia="en-IN"/>
                    </w:rPr>
                  </w:pPr>
                  <w:r w:rsidRPr="000905B9">
                    <w:rPr>
                      <w:rFonts w:ascii="Arial" w:eastAsia="Times New Roman" w:hAnsi="Arial" w:cs="Arial"/>
                      <w:sz w:val="14"/>
                      <w:szCs w:val="14"/>
                      <w:lang w:eastAsia="en-IN"/>
                    </w:rPr>
                    <w:t>13.</w:t>
                  </w:r>
                </w:p>
              </w:tc>
              <w:tc>
                <w:tcPr>
                  <w:tcW w:w="475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hyperlink r:id="rId17" w:anchor="Q7" w:history="1">
                    <w:r w:rsidRPr="000905B9">
                      <w:rPr>
                        <w:rFonts w:ascii="Arial" w:eastAsia="Times New Roman" w:hAnsi="Arial" w:cs="Arial"/>
                        <w:color w:val="333A56"/>
                        <w:sz w:val="14"/>
                        <w:lang w:eastAsia="en-IN"/>
                      </w:rPr>
                      <w:t>Is the information available on 139?</w:t>
                    </w:r>
                  </w:hyperlink>
                </w:p>
              </w:tc>
            </w:tr>
          </w:tbl>
          <w:p w:rsidR="000905B9" w:rsidRPr="000905B9" w:rsidRDefault="000905B9" w:rsidP="000905B9">
            <w:pPr>
              <w:spacing w:after="0" w:line="240" w:lineRule="auto"/>
              <w:rPr>
                <w:rFonts w:ascii="Arial" w:eastAsia="Times New Roman" w:hAnsi="Arial" w:cs="Arial"/>
                <w:sz w:val="14"/>
                <w:szCs w:val="14"/>
                <w:lang w:eastAsia="en-IN"/>
              </w:rPr>
            </w:pPr>
          </w:p>
        </w:tc>
      </w:tr>
      <w:tr w:rsidR="000905B9" w:rsidRPr="000905B9" w:rsidTr="000905B9">
        <w:trPr>
          <w:tblCellSpacing w:w="0" w:type="dxa"/>
          <w:jc w:val="center"/>
        </w:trPr>
        <w:tc>
          <w:tcPr>
            <w:tcW w:w="0" w:type="auto"/>
            <w:vAlign w:val="center"/>
            <w:hideMark/>
          </w:tcPr>
          <w:p w:rsidR="000905B9" w:rsidRPr="000905B9" w:rsidRDefault="000905B9" w:rsidP="000905B9">
            <w:pPr>
              <w:spacing w:after="0" w:line="240" w:lineRule="auto"/>
              <w:jc w:val="center"/>
              <w:rPr>
                <w:rFonts w:ascii="Arial" w:eastAsia="Times New Roman" w:hAnsi="Arial" w:cs="Arial"/>
                <w:sz w:val="24"/>
                <w:szCs w:val="24"/>
                <w:lang w:eastAsia="en-IN"/>
              </w:rPr>
            </w:pPr>
          </w:p>
          <w:tbl>
            <w:tblPr>
              <w:tblW w:w="5000" w:type="pct"/>
              <w:jc w:val="center"/>
              <w:tblCellSpacing w:w="0" w:type="dxa"/>
              <w:tblCellMar>
                <w:left w:w="0" w:type="dxa"/>
                <w:right w:w="0" w:type="dxa"/>
              </w:tblCellMar>
              <w:tblLook w:val="04A0"/>
            </w:tblPr>
            <w:tblGrid>
              <w:gridCol w:w="9014"/>
            </w:tblGrid>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 xml:space="preserve">Q1.What is Executive </w:t>
                  </w:r>
                  <w:proofErr w:type="gramStart"/>
                  <w:r w:rsidRPr="000905B9">
                    <w:rPr>
                      <w:rFonts w:ascii="Arial" w:eastAsia="Times New Roman" w:hAnsi="Arial" w:cs="Arial"/>
                      <w:sz w:val="24"/>
                      <w:szCs w:val="24"/>
                      <w:lang w:eastAsia="en-IN"/>
                    </w:rPr>
                    <w:t>Lounge ?</w:t>
                  </w:r>
                  <w:bookmarkStart w:id="0" w:name="Q1"/>
                  <w:bookmarkEnd w:id="0"/>
                  <w:proofErr w:type="gramEnd"/>
                </w:p>
              </w:tc>
            </w:tr>
            <w:tr w:rsidR="000905B9" w:rsidRPr="000905B9">
              <w:trPr>
                <w:tblCellSpacing w:w="0" w:type="dxa"/>
                <w:jc w:val="center"/>
              </w:trPr>
              <w:tc>
                <w:tcPr>
                  <w:tcW w:w="4500" w:type="pct"/>
                  <w:vAlign w:val="center"/>
                  <w:hideMark/>
                </w:tcPr>
                <w:p w:rsidR="000905B9" w:rsidRPr="000905B9" w:rsidRDefault="000905B9" w:rsidP="000905B9">
                  <w:pPr>
                    <w:spacing w:after="24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br/>
                    <w:t xml:space="preserve">Executive Lounge is one of its class fully air </w:t>
                  </w:r>
                  <w:proofErr w:type="spellStart"/>
                  <w:r w:rsidRPr="000905B9">
                    <w:rPr>
                      <w:rFonts w:ascii="Arial" w:eastAsia="Times New Roman" w:hAnsi="Arial" w:cs="Arial"/>
                      <w:sz w:val="14"/>
                      <w:szCs w:val="14"/>
                      <w:lang w:eastAsia="en-IN"/>
                    </w:rPr>
                    <w:t>conditionedfacilitywhere</w:t>
                  </w:r>
                  <w:proofErr w:type="spellEnd"/>
                  <w:r w:rsidRPr="000905B9">
                    <w:rPr>
                      <w:rFonts w:ascii="Arial" w:eastAsia="Times New Roman" w:hAnsi="Arial" w:cs="Arial"/>
                      <w:sz w:val="14"/>
                      <w:szCs w:val="14"/>
                      <w:lang w:eastAsia="en-IN"/>
                    </w:rPr>
                    <w:t xml:space="preserve"> railway passengers can stay while waiting for their trains.</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Q2.Where is Executive Lounge located?</w:t>
                  </w:r>
                  <w:bookmarkStart w:id="1" w:name="Q2"/>
                  <w:bookmarkEnd w:id="1"/>
                </w:p>
              </w:tc>
            </w:tr>
            <w:tr w:rsidR="000905B9" w:rsidRPr="000905B9">
              <w:trPr>
                <w:tblCellSpacing w:w="0" w:type="dxa"/>
                <w:jc w:val="center"/>
              </w:trPr>
              <w:tc>
                <w:tcPr>
                  <w:tcW w:w="4500" w:type="pct"/>
                  <w:vAlign w:val="center"/>
                  <w:hideMark/>
                </w:tcPr>
                <w:p w:rsidR="000905B9" w:rsidRPr="000905B9" w:rsidRDefault="000905B9" w:rsidP="000905B9">
                  <w:pPr>
                    <w:spacing w:after="24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br/>
                    <w:t xml:space="preserve">It is located at concourse of Platform No. 16, New Station Building, </w:t>
                  </w:r>
                  <w:proofErr w:type="spellStart"/>
                  <w:r w:rsidRPr="000905B9">
                    <w:rPr>
                      <w:rFonts w:ascii="Arial" w:eastAsia="Times New Roman" w:hAnsi="Arial" w:cs="Arial"/>
                      <w:sz w:val="14"/>
                      <w:szCs w:val="14"/>
                      <w:lang w:eastAsia="en-IN"/>
                    </w:rPr>
                    <w:t>Ajmeri</w:t>
                  </w:r>
                  <w:proofErr w:type="spellEnd"/>
                  <w:r w:rsidRPr="000905B9">
                    <w:rPr>
                      <w:rFonts w:ascii="Arial" w:eastAsia="Times New Roman" w:hAnsi="Arial" w:cs="Arial"/>
                      <w:sz w:val="14"/>
                      <w:szCs w:val="14"/>
                      <w:lang w:eastAsia="en-IN"/>
                    </w:rPr>
                    <w:t xml:space="preserve"> Gate side, New Delhi Railway Station.</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Q3.How can we reach Executive Lounge?</w:t>
                  </w:r>
                  <w:bookmarkStart w:id="2" w:name="Q3"/>
                  <w:bookmarkEnd w:id="2"/>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 xml:space="preserve">Executive Lounge can be reached from </w:t>
                  </w:r>
                  <w:proofErr w:type="spellStart"/>
                  <w:r w:rsidRPr="000905B9">
                    <w:rPr>
                      <w:rFonts w:ascii="Arial" w:eastAsia="Times New Roman" w:hAnsi="Arial" w:cs="Arial"/>
                      <w:sz w:val="14"/>
                      <w:szCs w:val="14"/>
                      <w:lang w:eastAsia="en-IN"/>
                    </w:rPr>
                    <w:t>Ajmeri</w:t>
                  </w:r>
                  <w:proofErr w:type="spellEnd"/>
                  <w:r w:rsidRPr="000905B9">
                    <w:rPr>
                      <w:rFonts w:ascii="Arial" w:eastAsia="Times New Roman" w:hAnsi="Arial" w:cs="Arial"/>
                      <w:sz w:val="14"/>
                      <w:szCs w:val="14"/>
                      <w:lang w:eastAsia="en-IN"/>
                    </w:rPr>
                    <w:t xml:space="preserve"> gate side entry as well as </w:t>
                  </w:r>
                  <w:proofErr w:type="spellStart"/>
                  <w:r w:rsidRPr="000905B9">
                    <w:rPr>
                      <w:rFonts w:ascii="Arial" w:eastAsia="Times New Roman" w:hAnsi="Arial" w:cs="Arial"/>
                      <w:sz w:val="14"/>
                      <w:szCs w:val="14"/>
                      <w:lang w:eastAsia="en-IN"/>
                    </w:rPr>
                    <w:t>Paharganj</w:t>
                  </w:r>
                  <w:proofErr w:type="spellEnd"/>
                  <w:r w:rsidRPr="000905B9">
                    <w:rPr>
                      <w:rFonts w:ascii="Arial" w:eastAsia="Times New Roman" w:hAnsi="Arial" w:cs="Arial"/>
                      <w:sz w:val="14"/>
                      <w:szCs w:val="14"/>
                      <w:lang w:eastAsia="en-IN"/>
                    </w:rPr>
                    <w:t xml:space="preserve"> Side entry of New Delhi Railway station. Passenger shall have to come to concourse platform-16 in Station building on </w:t>
                  </w:r>
                  <w:proofErr w:type="spellStart"/>
                  <w:r w:rsidRPr="000905B9">
                    <w:rPr>
                      <w:rFonts w:ascii="Arial" w:eastAsia="Times New Roman" w:hAnsi="Arial" w:cs="Arial"/>
                      <w:sz w:val="14"/>
                      <w:szCs w:val="14"/>
                      <w:lang w:eastAsia="en-IN"/>
                    </w:rPr>
                    <w:t>Ajmeri</w:t>
                  </w:r>
                  <w:proofErr w:type="spellEnd"/>
                  <w:r w:rsidRPr="000905B9">
                    <w:rPr>
                      <w:rFonts w:ascii="Arial" w:eastAsia="Times New Roman" w:hAnsi="Arial" w:cs="Arial"/>
                      <w:sz w:val="14"/>
                      <w:szCs w:val="14"/>
                      <w:lang w:eastAsia="en-IN"/>
                    </w:rPr>
                    <w:t xml:space="preserve"> gate side.</w:t>
                  </w:r>
                </w:p>
              </w:tc>
            </w:tr>
            <w:tr w:rsidR="000905B9" w:rsidRPr="000905B9">
              <w:trPr>
                <w:trHeight w:val="240"/>
                <w:tblCellSpacing w:w="0" w:type="dxa"/>
                <w:jc w:val="center"/>
              </w:trPr>
              <w:tc>
                <w:tcPr>
                  <w:tcW w:w="4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 xml:space="preserve">Q4.How </w:t>
                  </w:r>
                  <w:proofErr w:type="gramStart"/>
                  <w:r w:rsidRPr="000905B9">
                    <w:rPr>
                      <w:rFonts w:ascii="Arial" w:eastAsia="Times New Roman" w:hAnsi="Arial" w:cs="Arial"/>
                      <w:sz w:val="24"/>
                      <w:szCs w:val="24"/>
                      <w:lang w:eastAsia="en-IN"/>
                    </w:rPr>
                    <w:t>can</w:t>
                  </w:r>
                  <w:proofErr w:type="gramEnd"/>
                  <w:r w:rsidRPr="000905B9">
                    <w:rPr>
                      <w:rFonts w:ascii="Arial" w:eastAsia="Times New Roman" w:hAnsi="Arial" w:cs="Arial"/>
                      <w:sz w:val="24"/>
                      <w:szCs w:val="24"/>
                      <w:lang w:eastAsia="en-IN"/>
                    </w:rPr>
                    <w:t xml:space="preserve"> one book Executive Lounge?</w:t>
                  </w:r>
                  <w:bookmarkStart w:id="3" w:name="Q4"/>
                  <w:bookmarkEnd w:id="3"/>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Seats in Executive Lounge can be booked in advance online only. Online booking of Executive Lounge is available on following websites:</w:t>
                  </w:r>
                  <w:r w:rsidRPr="000905B9">
                    <w:rPr>
                      <w:rFonts w:ascii="Arial" w:eastAsia="Times New Roman" w:hAnsi="Arial" w:cs="Arial"/>
                      <w:sz w:val="14"/>
                      <w:szCs w:val="14"/>
                      <w:lang w:eastAsia="en-IN"/>
                    </w:rPr>
                    <w:br/>
                    <w:t>a. www.irctc.co.in</w:t>
                  </w:r>
                  <w:r w:rsidRPr="000905B9">
                    <w:rPr>
                      <w:rFonts w:ascii="Arial" w:eastAsia="Times New Roman" w:hAnsi="Arial" w:cs="Arial"/>
                      <w:sz w:val="14"/>
                      <w:szCs w:val="14"/>
                      <w:lang w:eastAsia="en-IN"/>
                    </w:rPr>
                    <w:br/>
                    <w:t>b. www.railtourismindia.com</w:t>
                  </w:r>
                  <w:r w:rsidRPr="000905B9">
                    <w:rPr>
                      <w:rFonts w:ascii="Arial" w:eastAsia="Times New Roman" w:hAnsi="Arial" w:cs="Arial"/>
                      <w:sz w:val="14"/>
                      <w:szCs w:val="14"/>
                      <w:lang w:eastAsia="en-IN"/>
                    </w:rPr>
                    <w:br/>
                    <w:t>c. www.irctc.com</w:t>
                  </w:r>
                </w:p>
              </w:tc>
            </w:tr>
            <w:tr w:rsidR="000905B9" w:rsidRPr="000905B9">
              <w:trPr>
                <w:trHeight w:val="240"/>
                <w:tblCellSpacing w:w="0" w:type="dxa"/>
                <w:jc w:val="center"/>
              </w:trPr>
              <w:tc>
                <w:tcPr>
                  <w:tcW w:w="4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p>
              </w:tc>
            </w:tr>
            <w:tr w:rsidR="000905B9" w:rsidRPr="000905B9">
              <w:trPr>
                <w:trHeight w:val="240"/>
                <w:tblCellSpacing w:w="0" w:type="dxa"/>
                <w:jc w:val="center"/>
              </w:trPr>
              <w:tc>
                <w:tcPr>
                  <w:tcW w:w="400" w:type="pct"/>
                  <w:vAlign w:val="center"/>
                  <w:hideMark/>
                </w:tcPr>
                <w:p w:rsidR="000905B9" w:rsidRPr="000905B9" w:rsidRDefault="000905B9" w:rsidP="000905B9">
                  <w:pPr>
                    <w:spacing w:after="0" w:line="240" w:lineRule="auto"/>
                    <w:jc w:val="right"/>
                    <w:rPr>
                      <w:rFonts w:ascii="Arial" w:eastAsia="Times New Roman" w:hAnsi="Arial" w:cs="Arial"/>
                      <w:sz w:val="24"/>
                      <w:szCs w:val="24"/>
                      <w:lang w:eastAsia="en-IN"/>
                    </w:rPr>
                  </w:pPr>
                  <w:hyperlink r:id="rId18" w:history="1">
                    <w:r w:rsidRPr="000905B9">
                      <w:rPr>
                        <w:rFonts w:ascii="Arial" w:eastAsia="Times New Roman" w:hAnsi="Arial" w:cs="Arial"/>
                        <w:color w:val="333A56"/>
                        <w:sz w:val="14"/>
                        <w:lang w:eastAsia="en-IN"/>
                      </w:rPr>
                      <w:t>TOP</w:t>
                    </w:r>
                  </w:hyperlink>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 xml:space="preserve">Q5.What </w:t>
                  </w:r>
                  <w:proofErr w:type="gramStart"/>
                  <w:r w:rsidRPr="000905B9">
                    <w:rPr>
                      <w:rFonts w:ascii="Arial" w:eastAsia="Times New Roman" w:hAnsi="Arial" w:cs="Arial"/>
                      <w:sz w:val="24"/>
                      <w:szCs w:val="24"/>
                      <w:lang w:eastAsia="en-IN"/>
                    </w:rPr>
                    <w:t>are</w:t>
                  </w:r>
                  <w:proofErr w:type="gramEnd"/>
                  <w:r w:rsidRPr="000905B9">
                    <w:rPr>
                      <w:rFonts w:ascii="Arial" w:eastAsia="Times New Roman" w:hAnsi="Arial" w:cs="Arial"/>
                      <w:sz w:val="24"/>
                      <w:szCs w:val="24"/>
                      <w:lang w:eastAsia="en-IN"/>
                    </w:rPr>
                    <w:t xml:space="preserve"> the rates and services offered at Executive Lounge?</w:t>
                  </w:r>
                  <w:bookmarkStart w:id="4" w:name="Q5"/>
                  <w:bookmarkEnd w:id="4"/>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The rates of Executive Lounge are as under</w:t>
                  </w:r>
                  <w:proofErr w:type="gramStart"/>
                  <w:r w:rsidRPr="000905B9">
                    <w:rPr>
                      <w:rFonts w:ascii="Arial" w:eastAsia="Times New Roman" w:hAnsi="Arial" w:cs="Arial"/>
                      <w:sz w:val="14"/>
                      <w:szCs w:val="14"/>
                      <w:lang w:eastAsia="en-IN"/>
                    </w:rPr>
                    <w:t>,</w:t>
                  </w:r>
                  <w:proofErr w:type="gramEnd"/>
                  <w:r w:rsidRPr="000905B9">
                    <w:rPr>
                      <w:rFonts w:ascii="Arial" w:eastAsia="Times New Roman" w:hAnsi="Arial" w:cs="Arial"/>
                      <w:sz w:val="14"/>
                      <w:szCs w:val="14"/>
                      <w:lang w:eastAsia="en-IN"/>
                    </w:rPr>
                    <w:br/>
                    <w:t>a. Entry fee for initial 3 hours: Rs.350/- per person inclusive of all taxes.</w:t>
                  </w:r>
                  <w:r w:rsidRPr="000905B9">
                    <w:rPr>
                      <w:rFonts w:ascii="Arial" w:eastAsia="Times New Roman" w:hAnsi="Arial" w:cs="Arial"/>
                      <w:sz w:val="14"/>
                      <w:szCs w:val="14"/>
                      <w:lang w:eastAsia="en-IN"/>
                    </w:rPr>
                    <w:br/>
                    <w:t>Services included in the entry fee</w:t>
                  </w:r>
                  <w:proofErr w:type="gramStart"/>
                  <w:r w:rsidRPr="000905B9">
                    <w:rPr>
                      <w:rFonts w:ascii="Arial" w:eastAsia="Times New Roman" w:hAnsi="Arial" w:cs="Arial"/>
                      <w:sz w:val="14"/>
                      <w:szCs w:val="14"/>
                      <w:lang w:eastAsia="en-IN"/>
                    </w:rPr>
                    <w:t>:</w:t>
                  </w:r>
                  <w:proofErr w:type="gramEnd"/>
                  <w:r w:rsidRPr="000905B9">
                    <w:rPr>
                      <w:rFonts w:ascii="Arial" w:eastAsia="Times New Roman" w:hAnsi="Arial" w:cs="Arial"/>
                      <w:sz w:val="14"/>
                      <w:szCs w:val="14"/>
                      <w:lang w:eastAsia="en-IN"/>
                    </w:rPr>
                    <w:br/>
                    <w:t>1. Meals</w:t>
                  </w:r>
                  <w:r w:rsidRPr="000905B9">
                    <w:rPr>
                      <w:rFonts w:ascii="Arial" w:eastAsia="Times New Roman" w:hAnsi="Arial" w:cs="Arial"/>
                      <w:sz w:val="14"/>
                      <w:szCs w:val="14"/>
                      <w:lang w:eastAsia="en-IN"/>
                    </w:rPr>
                    <w:br/>
                    <w:t>2. Wi-Fi</w:t>
                  </w:r>
                  <w:r w:rsidRPr="000905B9">
                    <w:rPr>
                      <w:rFonts w:ascii="Arial" w:eastAsia="Times New Roman" w:hAnsi="Arial" w:cs="Arial"/>
                      <w:sz w:val="14"/>
                      <w:szCs w:val="14"/>
                      <w:lang w:eastAsia="en-IN"/>
                    </w:rPr>
                    <w:br/>
                    <w:t>3. Soft beverages (tea, coffee, juices</w:t>
                  </w:r>
                  <w:proofErr w:type="gramStart"/>
                  <w:r w:rsidRPr="000905B9">
                    <w:rPr>
                      <w:rFonts w:ascii="Arial" w:eastAsia="Times New Roman" w:hAnsi="Arial" w:cs="Arial"/>
                      <w:sz w:val="14"/>
                      <w:szCs w:val="14"/>
                      <w:lang w:eastAsia="en-IN"/>
                    </w:rPr>
                    <w:t>)</w:t>
                  </w:r>
                  <w:proofErr w:type="gramEnd"/>
                  <w:r w:rsidRPr="000905B9">
                    <w:rPr>
                      <w:rFonts w:ascii="Arial" w:eastAsia="Times New Roman" w:hAnsi="Arial" w:cs="Arial"/>
                      <w:sz w:val="14"/>
                      <w:szCs w:val="14"/>
                      <w:lang w:eastAsia="en-IN"/>
                    </w:rPr>
                    <w:br/>
                    <w:t>4. Recliners</w:t>
                  </w:r>
                  <w:r w:rsidRPr="000905B9">
                    <w:rPr>
                      <w:rFonts w:ascii="Arial" w:eastAsia="Times New Roman" w:hAnsi="Arial" w:cs="Arial"/>
                      <w:sz w:val="14"/>
                      <w:szCs w:val="14"/>
                      <w:lang w:eastAsia="en-IN"/>
                    </w:rPr>
                    <w:br/>
                    <w:t>5. Newspaper and magazine reading</w:t>
                  </w:r>
                  <w:r w:rsidRPr="000905B9">
                    <w:rPr>
                      <w:rFonts w:ascii="Arial" w:eastAsia="Times New Roman" w:hAnsi="Arial" w:cs="Arial"/>
                      <w:sz w:val="14"/>
                      <w:szCs w:val="14"/>
                      <w:lang w:eastAsia="en-IN"/>
                    </w:rPr>
                    <w:br/>
                    <w:t>6. Train information display and announcement</w:t>
                  </w:r>
                  <w:r w:rsidRPr="000905B9">
                    <w:rPr>
                      <w:rFonts w:ascii="Arial" w:eastAsia="Times New Roman" w:hAnsi="Arial" w:cs="Arial"/>
                      <w:sz w:val="14"/>
                      <w:szCs w:val="14"/>
                      <w:lang w:eastAsia="en-IN"/>
                    </w:rPr>
                    <w:br/>
                    <w:t>7. TV</w:t>
                  </w:r>
                  <w:r w:rsidRPr="000905B9">
                    <w:rPr>
                      <w:rFonts w:ascii="Arial" w:eastAsia="Times New Roman" w:hAnsi="Arial" w:cs="Arial"/>
                      <w:sz w:val="14"/>
                      <w:szCs w:val="14"/>
                      <w:lang w:eastAsia="en-IN"/>
                    </w:rPr>
                    <w:br/>
                    <w:t>8. Toilets and urinals</w:t>
                  </w:r>
                  <w:r w:rsidRPr="000905B9">
                    <w:rPr>
                      <w:rFonts w:ascii="Arial" w:eastAsia="Times New Roman" w:hAnsi="Arial" w:cs="Arial"/>
                      <w:sz w:val="14"/>
                      <w:szCs w:val="14"/>
                      <w:lang w:eastAsia="en-IN"/>
                    </w:rPr>
                    <w:br/>
                    <w:t>b. For extra hour or part thereof after initial 3 hours: Rs. 150/- per person.</w:t>
                  </w:r>
                  <w:r w:rsidRPr="000905B9">
                    <w:rPr>
                      <w:rFonts w:ascii="Arial" w:eastAsia="Times New Roman" w:hAnsi="Arial" w:cs="Arial"/>
                      <w:sz w:val="14"/>
                      <w:szCs w:val="14"/>
                      <w:lang w:eastAsia="en-IN"/>
                    </w:rPr>
                    <w:br/>
                    <w:t>All the above services.</w:t>
                  </w:r>
                  <w:r w:rsidRPr="000905B9">
                    <w:rPr>
                      <w:rFonts w:ascii="Arial" w:eastAsia="Times New Roman" w:hAnsi="Arial" w:cs="Arial"/>
                      <w:sz w:val="14"/>
                      <w:szCs w:val="14"/>
                      <w:lang w:eastAsia="en-IN"/>
                    </w:rPr>
                    <w:br/>
                    <w:t>c. Wash and Change: Rs. 175/- per person inclusive of taxes. This includes bath kit comprising of laundered towel, soap, shampoo, body lotion, shower cap, bathroom&amp; changing room facility.</w:t>
                  </w:r>
                  <w:r w:rsidRPr="000905B9">
                    <w:rPr>
                      <w:rFonts w:ascii="Arial" w:eastAsia="Times New Roman" w:hAnsi="Arial" w:cs="Arial"/>
                      <w:sz w:val="14"/>
                      <w:szCs w:val="14"/>
                      <w:lang w:eastAsia="en-IN"/>
                    </w:rPr>
                    <w:br/>
                    <w:t>d. Business Centre</w:t>
                  </w:r>
                  <w:proofErr w:type="gramStart"/>
                  <w:r w:rsidRPr="000905B9">
                    <w:rPr>
                      <w:rFonts w:ascii="Arial" w:eastAsia="Times New Roman" w:hAnsi="Arial" w:cs="Arial"/>
                      <w:sz w:val="14"/>
                      <w:szCs w:val="14"/>
                      <w:lang w:eastAsia="en-IN"/>
                    </w:rPr>
                    <w:t>:</w:t>
                  </w:r>
                  <w:proofErr w:type="gramEnd"/>
                  <w:r w:rsidRPr="000905B9">
                    <w:rPr>
                      <w:rFonts w:ascii="Arial" w:eastAsia="Times New Roman" w:hAnsi="Arial" w:cs="Arial"/>
                      <w:sz w:val="14"/>
                      <w:szCs w:val="14"/>
                      <w:lang w:eastAsia="en-IN"/>
                    </w:rPr>
                    <w:br/>
                    <w:t>1. Internet usage (10-30 min)-Rs. 30/-</w:t>
                  </w:r>
                  <w:r w:rsidRPr="000905B9">
                    <w:rPr>
                      <w:rFonts w:ascii="Arial" w:eastAsia="Times New Roman" w:hAnsi="Arial" w:cs="Arial"/>
                      <w:sz w:val="14"/>
                      <w:szCs w:val="14"/>
                      <w:lang w:eastAsia="en-IN"/>
                    </w:rPr>
                    <w:br/>
                    <w:t>2. Internet usage (30-60 min)-Rs. 50/-</w:t>
                  </w:r>
                  <w:r w:rsidRPr="000905B9">
                    <w:rPr>
                      <w:rFonts w:ascii="Arial" w:eastAsia="Times New Roman" w:hAnsi="Arial" w:cs="Arial"/>
                      <w:sz w:val="14"/>
                      <w:szCs w:val="14"/>
                      <w:lang w:eastAsia="en-IN"/>
                    </w:rPr>
                    <w:br/>
                    <w:t>3. Print- Rs. 5/- per page</w:t>
                  </w:r>
                  <w:r w:rsidRPr="000905B9">
                    <w:rPr>
                      <w:rFonts w:ascii="Arial" w:eastAsia="Times New Roman" w:hAnsi="Arial" w:cs="Arial"/>
                      <w:sz w:val="14"/>
                      <w:szCs w:val="14"/>
                      <w:lang w:eastAsia="en-IN"/>
                    </w:rPr>
                    <w:br/>
                    <w:t>4. Photocopy- Rs. 5/- per page</w:t>
                  </w:r>
                  <w:r w:rsidRPr="000905B9">
                    <w:rPr>
                      <w:rFonts w:ascii="Arial" w:eastAsia="Times New Roman" w:hAnsi="Arial" w:cs="Arial"/>
                      <w:sz w:val="14"/>
                      <w:szCs w:val="14"/>
                      <w:lang w:eastAsia="en-IN"/>
                    </w:rPr>
                    <w:br/>
                    <w:t>5 Scanning- Rs. 5/- per page</w:t>
                  </w:r>
                  <w:r w:rsidRPr="000905B9">
                    <w:rPr>
                      <w:rFonts w:ascii="Arial" w:eastAsia="Times New Roman" w:hAnsi="Arial" w:cs="Arial"/>
                      <w:sz w:val="14"/>
                      <w:szCs w:val="14"/>
                      <w:lang w:eastAsia="en-IN"/>
                    </w:rPr>
                    <w:br/>
                    <w:t>e. Convenience Store: Items like confectionery, books, magazines and journey solutions are available on M.R.P.</w:t>
                  </w:r>
                </w:p>
              </w:tc>
            </w:tr>
            <w:tr w:rsidR="000905B9" w:rsidRPr="000905B9">
              <w:trPr>
                <w:trHeight w:val="240"/>
                <w:tblCellSpacing w:w="0" w:type="dxa"/>
                <w:jc w:val="center"/>
              </w:trPr>
              <w:tc>
                <w:tcPr>
                  <w:tcW w:w="400" w:type="pct"/>
                  <w:vAlign w:val="center"/>
                  <w:hideMark/>
                </w:tcPr>
                <w:p w:rsidR="000905B9" w:rsidRPr="000905B9" w:rsidRDefault="000905B9" w:rsidP="000905B9">
                  <w:pPr>
                    <w:spacing w:after="0" w:line="240" w:lineRule="auto"/>
                    <w:jc w:val="right"/>
                    <w:rPr>
                      <w:rFonts w:ascii="Arial" w:eastAsia="Times New Roman" w:hAnsi="Arial" w:cs="Arial"/>
                      <w:sz w:val="24"/>
                      <w:szCs w:val="24"/>
                      <w:lang w:eastAsia="en-IN"/>
                    </w:rPr>
                  </w:pPr>
                  <w:hyperlink r:id="rId19" w:history="1">
                    <w:r w:rsidRPr="000905B9">
                      <w:rPr>
                        <w:rFonts w:ascii="Arial" w:eastAsia="Times New Roman" w:hAnsi="Arial" w:cs="Arial"/>
                        <w:color w:val="333A56"/>
                        <w:sz w:val="14"/>
                        <w:lang w:eastAsia="en-IN"/>
                      </w:rPr>
                      <w:t>TOP</w:t>
                    </w:r>
                  </w:hyperlink>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Q6.What should we carry while visiting Executive Lounge?</w:t>
                  </w:r>
                  <w:bookmarkStart w:id="5" w:name="Q6"/>
                  <w:bookmarkEnd w:id="5"/>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 xml:space="preserve">One photo identity proof issued by Govt. like PAN card, Voter ID, Passport, </w:t>
                  </w:r>
                  <w:proofErr w:type="spellStart"/>
                  <w:r w:rsidRPr="000905B9">
                    <w:rPr>
                      <w:rFonts w:ascii="Arial" w:eastAsia="Times New Roman" w:hAnsi="Arial" w:cs="Arial"/>
                      <w:sz w:val="14"/>
                      <w:szCs w:val="14"/>
                      <w:lang w:eastAsia="en-IN"/>
                    </w:rPr>
                    <w:t>Aadhar</w:t>
                  </w:r>
                  <w:proofErr w:type="spellEnd"/>
                  <w:r w:rsidRPr="000905B9">
                    <w:rPr>
                      <w:rFonts w:ascii="Arial" w:eastAsia="Times New Roman" w:hAnsi="Arial" w:cs="Arial"/>
                      <w:sz w:val="14"/>
                      <w:szCs w:val="14"/>
                      <w:lang w:eastAsia="en-IN"/>
                    </w:rPr>
                    <w:t xml:space="preserve"> card, Driving License etc and valid train ticket either reserved or unreserved.</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Q7.Who can stay at Executive Lounge?</w:t>
                  </w:r>
                  <w:bookmarkStart w:id="6" w:name="Q7"/>
                  <w:bookmarkEnd w:id="6"/>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 xml:space="preserve">Any </w:t>
                  </w:r>
                  <w:proofErr w:type="spellStart"/>
                  <w:r w:rsidRPr="000905B9">
                    <w:rPr>
                      <w:rFonts w:ascii="Arial" w:eastAsia="Times New Roman" w:hAnsi="Arial" w:cs="Arial"/>
                      <w:sz w:val="14"/>
                      <w:szCs w:val="14"/>
                      <w:lang w:eastAsia="en-IN"/>
                    </w:rPr>
                    <w:t>bonafide</w:t>
                  </w:r>
                  <w:proofErr w:type="spellEnd"/>
                  <w:r w:rsidRPr="000905B9">
                    <w:rPr>
                      <w:rFonts w:ascii="Arial" w:eastAsia="Times New Roman" w:hAnsi="Arial" w:cs="Arial"/>
                      <w:sz w:val="14"/>
                      <w:szCs w:val="14"/>
                      <w:lang w:eastAsia="en-IN"/>
                    </w:rPr>
                    <w:t xml:space="preserve"> Railway passenger can stay at Executive Lounge.</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Q8.Are debit/credit cards accepted at Executive Lounge?</w:t>
                  </w:r>
                  <w:bookmarkStart w:id="7" w:name="Q8"/>
                  <w:bookmarkEnd w:id="7"/>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lastRenderedPageBreak/>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All visa/master/maestro debit/credit cards are accepted at Executive Lounge.</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Q9.At which Railway stations do we have Executive Lounge other than New Delhi Railway Station?</w:t>
                  </w:r>
                  <w:bookmarkStart w:id="8" w:name="Q9"/>
                  <w:bookmarkEnd w:id="8"/>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At present, Executive Lounge is being operated at New Delhi Railway Station only.</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Q10.How is the time duration of stay in the Executive Lounge measured/calculated?</w:t>
                  </w:r>
                  <w:bookmarkStart w:id="9" w:name="Q10"/>
                  <w:bookmarkEnd w:id="9"/>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Access to the lounge is controlled by smart card which is issued to each passenger at the time of check-in. Passengers are required to swipe the smart card at the entry door to enter/exit from the Lounge. Once the card is swiped, the time is recorded &amp; the time of stay starts. Entry and exit time is automatically calculated in the system.</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 xml:space="preserve">Q11.What </w:t>
                  </w:r>
                  <w:proofErr w:type="gramStart"/>
                  <w:r w:rsidRPr="000905B9">
                    <w:rPr>
                      <w:rFonts w:ascii="Arial" w:eastAsia="Times New Roman" w:hAnsi="Arial" w:cs="Arial"/>
                      <w:sz w:val="24"/>
                      <w:szCs w:val="24"/>
                      <w:lang w:eastAsia="en-IN"/>
                    </w:rPr>
                    <w:t>are</w:t>
                  </w:r>
                  <w:proofErr w:type="gramEnd"/>
                  <w:r w:rsidRPr="000905B9">
                    <w:rPr>
                      <w:rFonts w:ascii="Arial" w:eastAsia="Times New Roman" w:hAnsi="Arial" w:cs="Arial"/>
                      <w:sz w:val="24"/>
                      <w:szCs w:val="24"/>
                      <w:lang w:eastAsia="en-IN"/>
                    </w:rPr>
                    <w:t xml:space="preserve"> the rates applicable for children?</w:t>
                  </w:r>
                  <w:bookmarkStart w:id="10" w:name="Q11"/>
                  <w:bookmarkEnd w:id="10"/>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 xml:space="preserve">Charges for children up to 3 feet of height are complimentary. Anyone above 3 feet height shall be considered person and </w:t>
                  </w:r>
                  <w:proofErr w:type="spellStart"/>
                  <w:r w:rsidRPr="000905B9">
                    <w:rPr>
                      <w:rFonts w:ascii="Arial" w:eastAsia="Times New Roman" w:hAnsi="Arial" w:cs="Arial"/>
                      <w:sz w:val="14"/>
                      <w:szCs w:val="14"/>
                      <w:lang w:eastAsia="en-IN"/>
                    </w:rPr>
                    <w:t>chargesas</w:t>
                  </w:r>
                  <w:proofErr w:type="spellEnd"/>
                  <w:r w:rsidRPr="000905B9">
                    <w:rPr>
                      <w:rFonts w:ascii="Arial" w:eastAsia="Times New Roman" w:hAnsi="Arial" w:cs="Arial"/>
                      <w:sz w:val="14"/>
                      <w:szCs w:val="14"/>
                      <w:lang w:eastAsia="en-IN"/>
                    </w:rPr>
                    <w:t xml:space="preserve"> applicable shall be charged.</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Q12</w:t>
                  </w:r>
                  <w:proofErr w:type="gramStart"/>
                  <w:r w:rsidRPr="000905B9">
                    <w:rPr>
                      <w:rFonts w:ascii="Arial" w:eastAsia="Times New Roman" w:hAnsi="Arial" w:cs="Arial"/>
                      <w:sz w:val="24"/>
                      <w:szCs w:val="24"/>
                      <w:lang w:eastAsia="en-IN"/>
                    </w:rPr>
                    <w:t>..</w:t>
                  </w:r>
                  <w:proofErr w:type="gramEnd"/>
                  <w:r w:rsidRPr="000905B9">
                    <w:rPr>
                      <w:rFonts w:ascii="Arial" w:eastAsia="Times New Roman" w:hAnsi="Arial" w:cs="Arial"/>
                      <w:sz w:val="24"/>
                      <w:szCs w:val="24"/>
                      <w:lang w:eastAsia="en-IN"/>
                    </w:rPr>
                    <w:t xml:space="preserve"> Can we stay at Executive Lounge while travelling for marriages or in groups?</w:t>
                  </w:r>
                  <w:bookmarkStart w:id="11" w:name="Q12"/>
                  <w:bookmarkEnd w:id="11"/>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Any Railway passenger may use the lounge services, otherwise eligible, and families travelling in groups or for marriages may also come to lounge. However, it is suggested that in such cases to check availability in advance at executive lounge.</w:t>
                  </w:r>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24"/>
                      <w:szCs w:val="24"/>
                      <w:lang w:eastAsia="en-IN"/>
                    </w:rPr>
                  </w:pPr>
                  <w:r w:rsidRPr="000905B9">
                    <w:rPr>
                      <w:rFonts w:ascii="Arial" w:eastAsia="Times New Roman" w:hAnsi="Arial" w:cs="Arial"/>
                      <w:sz w:val="24"/>
                      <w:szCs w:val="24"/>
                      <w:lang w:eastAsia="en-IN"/>
                    </w:rPr>
                    <w:t>Q13.Is the Lounge information available on 139?</w:t>
                  </w:r>
                  <w:bookmarkStart w:id="12" w:name="Q13"/>
                  <w:bookmarkEnd w:id="12"/>
                </w:p>
              </w:tc>
            </w:tr>
            <w:tr w:rsidR="000905B9" w:rsidRPr="000905B9">
              <w:trPr>
                <w:tblCellSpacing w:w="0" w:type="dxa"/>
                <w:jc w:val="center"/>
              </w:trPr>
              <w:tc>
                <w:tcPr>
                  <w:tcW w:w="4500" w:type="pct"/>
                  <w:vAlign w:val="center"/>
                  <w:hideMark/>
                </w:tcPr>
                <w:p w:rsidR="000905B9" w:rsidRPr="000905B9" w:rsidRDefault="000905B9" w:rsidP="000905B9">
                  <w:pPr>
                    <w:spacing w:after="0" w:line="240" w:lineRule="auto"/>
                    <w:rPr>
                      <w:rFonts w:ascii="Arial" w:eastAsia="Times New Roman" w:hAnsi="Arial" w:cs="Arial"/>
                      <w:sz w:val="14"/>
                      <w:szCs w:val="14"/>
                      <w:lang w:eastAsia="en-IN"/>
                    </w:rPr>
                  </w:pPr>
                  <w:r w:rsidRPr="000905B9">
                    <w:rPr>
                      <w:rFonts w:ascii="Arial" w:eastAsia="Times New Roman" w:hAnsi="Arial" w:cs="Arial"/>
                      <w:b/>
                      <w:bCs/>
                      <w:sz w:val="14"/>
                      <w:szCs w:val="14"/>
                      <w:lang w:eastAsia="en-IN"/>
                    </w:rPr>
                    <w:t>A.</w:t>
                  </w:r>
                  <w:r w:rsidRPr="000905B9">
                    <w:rPr>
                      <w:rFonts w:ascii="Arial" w:eastAsia="Times New Roman" w:hAnsi="Arial" w:cs="Arial"/>
                      <w:b/>
                      <w:bCs/>
                      <w:sz w:val="14"/>
                      <w:lang w:eastAsia="en-IN"/>
                    </w:rPr>
                    <w:t> </w:t>
                  </w:r>
                  <w:r w:rsidRPr="000905B9">
                    <w:rPr>
                      <w:rFonts w:ascii="Arial" w:eastAsia="Times New Roman" w:hAnsi="Arial" w:cs="Arial"/>
                      <w:sz w:val="14"/>
                      <w:szCs w:val="14"/>
                      <w:lang w:eastAsia="en-IN"/>
                    </w:rPr>
                    <w:t>The information of Executive Lounge is available on 139. One may SMS "Lounge" to 139 &amp; revert SMS shall be sent from 139.</w:t>
                  </w:r>
                  <w:r w:rsidRPr="000905B9">
                    <w:rPr>
                      <w:rFonts w:ascii="Arial" w:eastAsia="Times New Roman" w:hAnsi="Arial" w:cs="Arial"/>
                      <w:sz w:val="14"/>
                      <w:lang w:eastAsia="en-IN"/>
                    </w:rPr>
                    <w:t> </w:t>
                  </w:r>
                </w:p>
              </w:tc>
            </w:tr>
          </w:tbl>
          <w:p w:rsidR="000905B9" w:rsidRPr="000905B9" w:rsidRDefault="000905B9" w:rsidP="000905B9">
            <w:pPr>
              <w:spacing w:after="0" w:line="240" w:lineRule="auto"/>
              <w:jc w:val="center"/>
              <w:rPr>
                <w:rFonts w:ascii="Arial" w:eastAsia="Times New Roman" w:hAnsi="Arial" w:cs="Arial"/>
                <w:sz w:val="24"/>
                <w:szCs w:val="24"/>
                <w:lang w:eastAsia="en-IN"/>
              </w:rPr>
            </w:pPr>
          </w:p>
        </w:tc>
        <w:tc>
          <w:tcPr>
            <w:tcW w:w="0" w:type="auto"/>
            <w:vAlign w:val="center"/>
            <w:hideMark/>
          </w:tcPr>
          <w:p w:rsidR="000905B9" w:rsidRPr="000905B9" w:rsidRDefault="000905B9" w:rsidP="000905B9">
            <w:pPr>
              <w:spacing w:after="0" w:line="240" w:lineRule="auto"/>
              <w:rPr>
                <w:rFonts w:ascii="Times New Roman" w:eastAsia="Times New Roman" w:hAnsi="Times New Roman" w:cs="Times New Roman"/>
                <w:sz w:val="20"/>
                <w:szCs w:val="20"/>
                <w:lang w:eastAsia="en-IN"/>
              </w:rPr>
            </w:pPr>
          </w:p>
        </w:tc>
        <w:tc>
          <w:tcPr>
            <w:tcW w:w="0" w:type="auto"/>
            <w:vAlign w:val="center"/>
            <w:hideMark/>
          </w:tcPr>
          <w:p w:rsidR="000905B9" w:rsidRPr="000905B9" w:rsidRDefault="000905B9" w:rsidP="000905B9">
            <w:pPr>
              <w:spacing w:after="0" w:line="240" w:lineRule="auto"/>
              <w:rPr>
                <w:rFonts w:ascii="Times New Roman" w:eastAsia="Times New Roman" w:hAnsi="Times New Roman" w:cs="Times New Roman"/>
                <w:sz w:val="20"/>
                <w:szCs w:val="20"/>
                <w:lang w:eastAsia="en-IN"/>
              </w:rPr>
            </w:pPr>
          </w:p>
        </w:tc>
      </w:tr>
    </w:tbl>
    <w:p w:rsidR="00090BCA" w:rsidRDefault="00090BCA"/>
    <w:sectPr w:rsidR="00090BCA" w:rsidSect="00090B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05B9"/>
    <w:rsid w:val="000905B9"/>
    <w:rsid w:val="00090BCA"/>
    <w:rsid w:val="009B31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5B9"/>
    <w:rPr>
      <w:color w:val="0000FF"/>
      <w:u w:val="single"/>
    </w:rPr>
  </w:style>
  <w:style w:type="character" w:customStyle="1" w:styleId="apple-converted-space">
    <w:name w:val="apple-converted-space"/>
    <w:basedOn w:val="DefaultParagraphFont"/>
    <w:rsid w:val="000905B9"/>
  </w:style>
</w:styles>
</file>

<file path=word/webSettings.xml><?xml version="1.0" encoding="utf-8"?>
<w:webSettings xmlns:r="http://schemas.openxmlformats.org/officeDocument/2006/relationships" xmlns:w="http://schemas.openxmlformats.org/wordprocessingml/2006/main">
  <w:divs>
    <w:div w:id="1630090408">
      <w:bodyDiv w:val="1"/>
      <w:marLeft w:val="0"/>
      <w:marRight w:val="0"/>
      <w:marTop w:val="0"/>
      <w:marBottom w:val="0"/>
      <w:divBdr>
        <w:top w:val="none" w:sz="0" w:space="0" w:color="auto"/>
        <w:left w:val="none" w:sz="0" w:space="0" w:color="auto"/>
        <w:bottom w:val="none" w:sz="0" w:space="0" w:color="auto"/>
        <w:right w:val="none" w:sz="0" w:space="0" w:color="auto"/>
      </w:divBdr>
      <w:divsChild>
        <w:div w:id="471481514">
          <w:marLeft w:val="0"/>
          <w:marRight w:val="0"/>
          <w:marTop w:val="0"/>
          <w:marBottom w:val="0"/>
          <w:divBdr>
            <w:top w:val="none" w:sz="0" w:space="0" w:color="auto"/>
            <w:left w:val="none" w:sz="0" w:space="0" w:color="auto"/>
            <w:bottom w:val="none" w:sz="0" w:space="0" w:color="auto"/>
            <w:right w:val="none" w:sz="0" w:space="0" w:color="auto"/>
          </w:divBdr>
          <w:divsChild>
            <w:div w:id="1026638721">
              <w:marLeft w:val="0"/>
              <w:marRight w:val="0"/>
              <w:marTop w:val="0"/>
              <w:marBottom w:val="0"/>
              <w:divBdr>
                <w:top w:val="none" w:sz="0" w:space="0" w:color="auto"/>
                <w:left w:val="none" w:sz="0" w:space="0" w:color="auto"/>
                <w:bottom w:val="none" w:sz="0" w:space="0" w:color="auto"/>
                <w:right w:val="none" w:sz="0" w:space="0" w:color="auto"/>
              </w:divBdr>
            </w:div>
            <w:div w:id="1513639867">
              <w:marLeft w:val="0"/>
              <w:marRight w:val="0"/>
              <w:marTop w:val="0"/>
              <w:marBottom w:val="0"/>
              <w:divBdr>
                <w:top w:val="none" w:sz="0" w:space="0" w:color="auto"/>
                <w:left w:val="none" w:sz="0" w:space="0" w:color="auto"/>
                <w:bottom w:val="none" w:sz="0" w:space="0" w:color="auto"/>
                <w:right w:val="none" w:sz="0" w:space="0" w:color="auto"/>
              </w:divBdr>
            </w:div>
            <w:div w:id="1492067464">
              <w:marLeft w:val="0"/>
              <w:marRight w:val="0"/>
              <w:marTop w:val="0"/>
              <w:marBottom w:val="0"/>
              <w:divBdr>
                <w:top w:val="none" w:sz="0" w:space="0" w:color="auto"/>
                <w:left w:val="none" w:sz="0" w:space="0" w:color="auto"/>
                <w:bottom w:val="none" w:sz="0" w:space="0" w:color="auto"/>
                <w:right w:val="none" w:sz="0" w:space="0" w:color="auto"/>
              </w:divBdr>
            </w:div>
            <w:div w:id="2016759958">
              <w:marLeft w:val="0"/>
              <w:marRight w:val="0"/>
              <w:marTop w:val="0"/>
              <w:marBottom w:val="0"/>
              <w:divBdr>
                <w:top w:val="none" w:sz="0" w:space="0" w:color="auto"/>
                <w:left w:val="none" w:sz="0" w:space="0" w:color="auto"/>
                <w:bottom w:val="none" w:sz="0" w:space="0" w:color="auto"/>
                <w:right w:val="none" w:sz="0" w:space="0" w:color="auto"/>
              </w:divBdr>
            </w:div>
            <w:div w:id="533005514">
              <w:marLeft w:val="0"/>
              <w:marRight w:val="0"/>
              <w:marTop w:val="0"/>
              <w:marBottom w:val="0"/>
              <w:divBdr>
                <w:top w:val="none" w:sz="0" w:space="0" w:color="auto"/>
                <w:left w:val="none" w:sz="0" w:space="0" w:color="auto"/>
                <w:bottom w:val="none" w:sz="0" w:space="0" w:color="auto"/>
                <w:right w:val="none" w:sz="0" w:space="0" w:color="auto"/>
              </w:divBdr>
            </w:div>
            <w:div w:id="864095404">
              <w:marLeft w:val="0"/>
              <w:marRight w:val="0"/>
              <w:marTop w:val="0"/>
              <w:marBottom w:val="0"/>
              <w:divBdr>
                <w:top w:val="none" w:sz="0" w:space="0" w:color="auto"/>
                <w:left w:val="none" w:sz="0" w:space="0" w:color="auto"/>
                <w:bottom w:val="none" w:sz="0" w:space="0" w:color="auto"/>
                <w:right w:val="none" w:sz="0" w:space="0" w:color="auto"/>
              </w:divBdr>
            </w:div>
            <w:div w:id="726343224">
              <w:marLeft w:val="0"/>
              <w:marRight w:val="0"/>
              <w:marTop w:val="0"/>
              <w:marBottom w:val="0"/>
              <w:divBdr>
                <w:top w:val="none" w:sz="0" w:space="0" w:color="auto"/>
                <w:left w:val="none" w:sz="0" w:space="0" w:color="auto"/>
                <w:bottom w:val="none" w:sz="0" w:space="0" w:color="auto"/>
                <w:right w:val="none" w:sz="0" w:space="0" w:color="auto"/>
              </w:divBdr>
            </w:div>
            <w:div w:id="1546526457">
              <w:marLeft w:val="0"/>
              <w:marRight w:val="0"/>
              <w:marTop w:val="0"/>
              <w:marBottom w:val="0"/>
              <w:divBdr>
                <w:top w:val="none" w:sz="0" w:space="0" w:color="auto"/>
                <w:left w:val="none" w:sz="0" w:space="0" w:color="auto"/>
                <w:bottom w:val="none" w:sz="0" w:space="0" w:color="auto"/>
                <w:right w:val="none" w:sz="0" w:space="0" w:color="auto"/>
              </w:divBdr>
            </w:div>
            <w:div w:id="1484394532">
              <w:marLeft w:val="0"/>
              <w:marRight w:val="0"/>
              <w:marTop w:val="0"/>
              <w:marBottom w:val="0"/>
              <w:divBdr>
                <w:top w:val="none" w:sz="0" w:space="0" w:color="auto"/>
                <w:left w:val="none" w:sz="0" w:space="0" w:color="auto"/>
                <w:bottom w:val="none" w:sz="0" w:space="0" w:color="auto"/>
                <w:right w:val="none" w:sz="0" w:space="0" w:color="auto"/>
              </w:divBdr>
            </w:div>
            <w:div w:id="1384937769">
              <w:marLeft w:val="0"/>
              <w:marRight w:val="0"/>
              <w:marTop w:val="0"/>
              <w:marBottom w:val="0"/>
              <w:divBdr>
                <w:top w:val="none" w:sz="0" w:space="0" w:color="auto"/>
                <w:left w:val="none" w:sz="0" w:space="0" w:color="auto"/>
                <w:bottom w:val="none" w:sz="0" w:space="0" w:color="auto"/>
                <w:right w:val="none" w:sz="0" w:space="0" w:color="auto"/>
              </w:divBdr>
            </w:div>
            <w:div w:id="1426069341">
              <w:marLeft w:val="0"/>
              <w:marRight w:val="0"/>
              <w:marTop w:val="0"/>
              <w:marBottom w:val="0"/>
              <w:divBdr>
                <w:top w:val="none" w:sz="0" w:space="0" w:color="auto"/>
                <w:left w:val="none" w:sz="0" w:space="0" w:color="auto"/>
                <w:bottom w:val="none" w:sz="0" w:space="0" w:color="auto"/>
                <w:right w:val="none" w:sz="0" w:space="0" w:color="auto"/>
              </w:divBdr>
            </w:div>
            <w:div w:id="1300964319">
              <w:marLeft w:val="0"/>
              <w:marRight w:val="0"/>
              <w:marTop w:val="0"/>
              <w:marBottom w:val="0"/>
              <w:divBdr>
                <w:top w:val="none" w:sz="0" w:space="0" w:color="auto"/>
                <w:left w:val="none" w:sz="0" w:space="0" w:color="auto"/>
                <w:bottom w:val="none" w:sz="0" w:space="0" w:color="auto"/>
                <w:right w:val="none" w:sz="0" w:space="0" w:color="auto"/>
              </w:divBdr>
            </w:div>
            <w:div w:id="724372144">
              <w:marLeft w:val="0"/>
              <w:marRight w:val="0"/>
              <w:marTop w:val="0"/>
              <w:marBottom w:val="0"/>
              <w:divBdr>
                <w:top w:val="none" w:sz="0" w:space="0" w:color="auto"/>
                <w:left w:val="none" w:sz="0" w:space="0" w:color="auto"/>
                <w:bottom w:val="none" w:sz="0" w:space="0" w:color="auto"/>
                <w:right w:val="none" w:sz="0" w:space="0" w:color="auto"/>
              </w:divBdr>
            </w:div>
            <w:div w:id="163016166">
              <w:marLeft w:val="0"/>
              <w:marRight w:val="0"/>
              <w:marTop w:val="0"/>
              <w:marBottom w:val="0"/>
              <w:divBdr>
                <w:top w:val="none" w:sz="0" w:space="0" w:color="auto"/>
                <w:left w:val="none" w:sz="0" w:space="0" w:color="auto"/>
                <w:bottom w:val="none" w:sz="0" w:space="0" w:color="auto"/>
                <w:right w:val="none" w:sz="0" w:space="0" w:color="auto"/>
              </w:divBdr>
            </w:div>
            <w:div w:id="923029998">
              <w:marLeft w:val="0"/>
              <w:marRight w:val="0"/>
              <w:marTop w:val="0"/>
              <w:marBottom w:val="0"/>
              <w:divBdr>
                <w:top w:val="none" w:sz="0" w:space="0" w:color="auto"/>
                <w:left w:val="none" w:sz="0" w:space="0" w:color="auto"/>
                <w:bottom w:val="none" w:sz="0" w:space="0" w:color="auto"/>
                <w:right w:val="none" w:sz="0" w:space="0" w:color="auto"/>
              </w:divBdr>
            </w:div>
            <w:div w:id="1044791425">
              <w:marLeft w:val="0"/>
              <w:marRight w:val="0"/>
              <w:marTop w:val="0"/>
              <w:marBottom w:val="0"/>
              <w:divBdr>
                <w:top w:val="none" w:sz="0" w:space="0" w:color="auto"/>
                <w:left w:val="none" w:sz="0" w:space="0" w:color="auto"/>
                <w:bottom w:val="none" w:sz="0" w:space="0" w:color="auto"/>
                <w:right w:val="none" w:sz="0" w:space="0" w:color="auto"/>
              </w:divBdr>
            </w:div>
            <w:div w:id="633482725">
              <w:marLeft w:val="0"/>
              <w:marRight w:val="0"/>
              <w:marTop w:val="0"/>
              <w:marBottom w:val="0"/>
              <w:divBdr>
                <w:top w:val="none" w:sz="0" w:space="0" w:color="auto"/>
                <w:left w:val="none" w:sz="0" w:space="0" w:color="auto"/>
                <w:bottom w:val="none" w:sz="0" w:space="0" w:color="auto"/>
                <w:right w:val="none" w:sz="0" w:space="0" w:color="auto"/>
              </w:divBdr>
            </w:div>
            <w:div w:id="1087193948">
              <w:marLeft w:val="0"/>
              <w:marRight w:val="0"/>
              <w:marTop w:val="0"/>
              <w:marBottom w:val="0"/>
              <w:divBdr>
                <w:top w:val="none" w:sz="0" w:space="0" w:color="auto"/>
                <w:left w:val="none" w:sz="0" w:space="0" w:color="auto"/>
                <w:bottom w:val="none" w:sz="0" w:space="0" w:color="auto"/>
                <w:right w:val="none" w:sz="0" w:space="0" w:color="auto"/>
              </w:divBdr>
            </w:div>
            <w:div w:id="1024986308">
              <w:marLeft w:val="0"/>
              <w:marRight w:val="0"/>
              <w:marTop w:val="0"/>
              <w:marBottom w:val="0"/>
              <w:divBdr>
                <w:top w:val="none" w:sz="0" w:space="0" w:color="auto"/>
                <w:left w:val="none" w:sz="0" w:space="0" w:color="auto"/>
                <w:bottom w:val="none" w:sz="0" w:space="0" w:color="auto"/>
                <w:right w:val="none" w:sz="0" w:space="0" w:color="auto"/>
              </w:divBdr>
            </w:div>
            <w:div w:id="1473060363">
              <w:marLeft w:val="0"/>
              <w:marRight w:val="0"/>
              <w:marTop w:val="0"/>
              <w:marBottom w:val="0"/>
              <w:divBdr>
                <w:top w:val="none" w:sz="0" w:space="0" w:color="auto"/>
                <w:left w:val="none" w:sz="0" w:space="0" w:color="auto"/>
                <w:bottom w:val="none" w:sz="0" w:space="0" w:color="auto"/>
                <w:right w:val="none" w:sz="0" w:space="0" w:color="auto"/>
              </w:divBdr>
            </w:div>
            <w:div w:id="401409548">
              <w:marLeft w:val="0"/>
              <w:marRight w:val="0"/>
              <w:marTop w:val="0"/>
              <w:marBottom w:val="0"/>
              <w:divBdr>
                <w:top w:val="none" w:sz="0" w:space="0" w:color="auto"/>
                <w:left w:val="none" w:sz="0" w:space="0" w:color="auto"/>
                <w:bottom w:val="none" w:sz="0" w:space="0" w:color="auto"/>
                <w:right w:val="none" w:sz="0" w:space="0" w:color="auto"/>
              </w:divBdr>
            </w:div>
            <w:div w:id="217933103">
              <w:marLeft w:val="0"/>
              <w:marRight w:val="0"/>
              <w:marTop w:val="0"/>
              <w:marBottom w:val="0"/>
              <w:divBdr>
                <w:top w:val="none" w:sz="0" w:space="0" w:color="auto"/>
                <w:left w:val="none" w:sz="0" w:space="0" w:color="auto"/>
                <w:bottom w:val="none" w:sz="0" w:space="0" w:color="auto"/>
                <w:right w:val="none" w:sz="0" w:space="0" w:color="auto"/>
              </w:divBdr>
            </w:div>
            <w:div w:id="1328946191">
              <w:marLeft w:val="0"/>
              <w:marRight w:val="0"/>
              <w:marTop w:val="0"/>
              <w:marBottom w:val="0"/>
              <w:divBdr>
                <w:top w:val="none" w:sz="0" w:space="0" w:color="auto"/>
                <w:left w:val="none" w:sz="0" w:space="0" w:color="auto"/>
                <w:bottom w:val="none" w:sz="0" w:space="0" w:color="auto"/>
                <w:right w:val="none" w:sz="0" w:space="0" w:color="auto"/>
              </w:divBdr>
            </w:div>
            <w:div w:id="49355137">
              <w:marLeft w:val="0"/>
              <w:marRight w:val="0"/>
              <w:marTop w:val="0"/>
              <w:marBottom w:val="0"/>
              <w:divBdr>
                <w:top w:val="none" w:sz="0" w:space="0" w:color="auto"/>
                <w:left w:val="none" w:sz="0" w:space="0" w:color="auto"/>
                <w:bottom w:val="none" w:sz="0" w:space="0" w:color="auto"/>
                <w:right w:val="none" w:sz="0" w:space="0" w:color="auto"/>
              </w:divBdr>
            </w:div>
            <w:div w:id="2145807193">
              <w:marLeft w:val="0"/>
              <w:marRight w:val="0"/>
              <w:marTop w:val="0"/>
              <w:marBottom w:val="0"/>
              <w:divBdr>
                <w:top w:val="none" w:sz="0" w:space="0" w:color="auto"/>
                <w:left w:val="none" w:sz="0" w:space="0" w:color="auto"/>
                <w:bottom w:val="none" w:sz="0" w:space="0" w:color="auto"/>
                <w:right w:val="none" w:sz="0" w:space="0" w:color="auto"/>
              </w:divBdr>
            </w:div>
            <w:div w:id="1887714112">
              <w:marLeft w:val="0"/>
              <w:marRight w:val="0"/>
              <w:marTop w:val="0"/>
              <w:marBottom w:val="0"/>
              <w:divBdr>
                <w:top w:val="none" w:sz="0" w:space="0" w:color="auto"/>
                <w:left w:val="none" w:sz="0" w:space="0" w:color="auto"/>
                <w:bottom w:val="none" w:sz="0" w:space="0" w:color="auto"/>
                <w:right w:val="none" w:sz="0" w:space="0" w:color="auto"/>
              </w:divBdr>
            </w:div>
            <w:div w:id="407460394">
              <w:marLeft w:val="0"/>
              <w:marRight w:val="0"/>
              <w:marTop w:val="0"/>
              <w:marBottom w:val="0"/>
              <w:divBdr>
                <w:top w:val="none" w:sz="0" w:space="0" w:color="auto"/>
                <w:left w:val="none" w:sz="0" w:space="0" w:color="auto"/>
                <w:bottom w:val="none" w:sz="0" w:space="0" w:color="auto"/>
                <w:right w:val="none" w:sz="0" w:space="0" w:color="auto"/>
              </w:divBdr>
            </w:div>
            <w:div w:id="532349092">
              <w:marLeft w:val="0"/>
              <w:marRight w:val="0"/>
              <w:marTop w:val="0"/>
              <w:marBottom w:val="0"/>
              <w:divBdr>
                <w:top w:val="none" w:sz="0" w:space="0" w:color="auto"/>
                <w:left w:val="none" w:sz="0" w:space="0" w:color="auto"/>
                <w:bottom w:val="none" w:sz="0" w:space="0" w:color="auto"/>
                <w:right w:val="none" w:sz="0" w:space="0" w:color="auto"/>
              </w:divBdr>
            </w:div>
            <w:div w:id="577980712">
              <w:marLeft w:val="0"/>
              <w:marRight w:val="0"/>
              <w:marTop w:val="0"/>
              <w:marBottom w:val="0"/>
              <w:divBdr>
                <w:top w:val="none" w:sz="0" w:space="0" w:color="auto"/>
                <w:left w:val="none" w:sz="0" w:space="0" w:color="auto"/>
                <w:bottom w:val="none" w:sz="0" w:space="0" w:color="auto"/>
                <w:right w:val="none" w:sz="0" w:space="0" w:color="auto"/>
              </w:divBdr>
            </w:div>
            <w:div w:id="301814422">
              <w:marLeft w:val="0"/>
              <w:marRight w:val="0"/>
              <w:marTop w:val="0"/>
              <w:marBottom w:val="0"/>
              <w:divBdr>
                <w:top w:val="none" w:sz="0" w:space="0" w:color="auto"/>
                <w:left w:val="none" w:sz="0" w:space="0" w:color="auto"/>
                <w:bottom w:val="none" w:sz="0" w:space="0" w:color="auto"/>
                <w:right w:val="none" w:sz="0" w:space="0" w:color="auto"/>
              </w:divBdr>
            </w:div>
            <w:div w:id="1806653248">
              <w:marLeft w:val="0"/>
              <w:marRight w:val="0"/>
              <w:marTop w:val="0"/>
              <w:marBottom w:val="0"/>
              <w:divBdr>
                <w:top w:val="none" w:sz="0" w:space="0" w:color="auto"/>
                <w:left w:val="none" w:sz="0" w:space="0" w:color="auto"/>
                <w:bottom w:val="none" w:sz="0" w:space="0" w:color="auto"/>
                <w:right w:val="none" w:sz="0" w:space="0" w:color="auto"/>
              </w:divBdr>
            </w:div>
            <w:div w:id="1371882912">
              <w:marLeft w:val="0"/>
              <w:marRight w:val="0"/>
              <w:marTop w:val="0"/>
              <w:marBottom w:val="0"/>
              <w:divBdr>
                <w:top w:val="none" w:sz="0" w:space="0" w:color="auto"/>
                <w:left w:val="none" w:sz="0" w:space="0" w:color="auto"/>
                <w:bottom w:val="none" w:sz="0" w:space="0" w:color="auto"/>
                <w:right w:val="none" w:sz="0" w:space="0" w:color="auto"/>
              </w:divBdr>
            </w:div>
            <w:div w:id="353729535">
              <w:marLeft w:val="0"/>
              <w:marRight w:val="0"/>
              <w:marTop w:val="0"/>
              <w:marBottom w:val="0"/>
              <w:divBdr>
                <w:top w:val="none" w:sz="0" w:space="0" w:color="auto"/>
                <w:left w:val="none" w:sz="0" w:space="0" w:color="auto"/>
                <w:bottom w:val="none" w:sz="0" w:space="0" w:color="auto"/>
                <w:right w:val="none" w:sz="0" w:space="0" w:color="auto"/>
              </w:divBdr>
            </w:div>
            <w:div w:id="97992701">
              <w:marLeft w:val="0"/>
              <w:marRight w:val="0"/>
              <w:marTop w:val="0"/>
              <w:marBottom w:val="0"/>
              <w:divBdr>
                <w:top w:val="none" w:sz="0" w:space="0" w:color="auto"/>
                <w:left w:val="none" w:sz="0" w:space="0" w:color="auto"/>
                <w:bottom w:val="none" w:sz="0" w:space="0" w:color="auto"/>
                <w:right w:val="none" w:sz="0" w:space="0" w:color="auto"/>
              </w:divBdr>
            </w:div>
            <w:div w:id="1919901193">
              <w:marLeft w:val="0"/>
              <w:marRight w:val="0"/>
              <w:marTop w:val="0"/>
              <w:marBottom w:val="0"/>
              <w:divBdr>
                <w:top w:val="none" w:sz="0" w:space="0" w:color="auto"/>
                <w:left w:val="none" w:sz="0" w:space="0" w:color="auto"/>
                <w:bottom w:val="none" w:sz="0" w:space="0" w:color="auto"/>
                <w:right w:val="none" w:sz="0" w:space="0" w:color="auto"/>
              </w:divBdr>
            </w:div>
            <w:div w:id="689453369">
              <w:marLeft w:val="0"/>
              <w:marRight w:val="0"/>
              <w:marTop w:val="0"/>
              <w:marBottom w:val="0"/>
              <w:divBdr>
                <w:top w:val="none" w:sz="0" w:space="0" w:color="auto"/>
                <w:left w:val="none" w:sz="0" w:space="0" w:color="auto"/>
                <w:bottom w:val="none" w:sz="0" w:space="0" w:color="auto"/>
                <w:right w:val="none" w:sz="0" w:space="0" w:color="auto"/>
              </w:divBdr>
            </w:div>
            <w:div w:id="1322125250">
              <w:marLeft w:val="0"/>
              <w:marRight w:val="0"/>
              <w:marTop w:val="0"/>
              <w:marBottom w:val="0"/>
              <w:divBdr>
                <w:top w:val="none" w:sz="0" w:space="0" w:color="auto"/>
                <w:left w:val="none" w:sz="0" w:space="0" w:color="auto"/>
                <w:bottom w:val="none" w:sz="0" w:space="0" w:color="auto"/>
                <w:right w:val="none" w:sz="0" w:space="0" w:color="auto"/>
              </w:divBdr>
            </w:div>
            <w:div w:id="719789829">
              <w:marLeft w:val="0"/>
              <w:marRight w:val="0"/>
              <w:marTop w:val="0"/>
              <w:marBottom w:val="0"/>
              <w:divBdr>
                <w:top w:val="none" w:sz="0" w:space="0" w:color="auto"/>
                <w:left w:val="none" w:sz="0" w:space="0" w:color="auto"/>
                <w:bottom w:val="none" w:sz="0" w:space="0" w:color="auto"/>
                <w:right w:val="none" w:sz="0" w:space="0" w:color="auto"/>
              </w:divBdr>
            </w:div>
            <w:div w:id="5091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ltourismindia.com/ttrs/railtourism/html/Lounge_FAQS.htm" TargetMode="External"/><Relationship Id="rId13" Type="http://schemas.openxmlformats.org/officeDocument/2006/relationships/hyperlink" Target="http://www.railtourismindia.com/ttrs/railtourism/html/Lounge_FAQS.htm" TargetMode="External"/><Relationship Id="rId18" Type="http://schemas.openxmlformats.org/officeDocument/2006/relationships/hyperlink" Target="http://www.railtourismindia.com/ttrs/railtourism/html/Lounge_FAQS.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ailtourismindia.com/ttrs/railtourism/html/Lounge_FAQS.htm" TargetMode="External"/><Relationship Id="rId12" Type="http://schemas.openxmlformats.org/officeDocument/2006/relationships/hyperlink" Target="http://www.railtourismindia.com/ttrs/railtourism/html/Lounge_FAQS.htm" TargetMode="External"/><Relationship Id="rId17" Type="http://schemas.openxmlformats.org/officeDocument/2006/relationships/hyperlink" Target="http://www.railtourismindia.com/ttrs/railtourism/html/Lounge_FAQS.htm" TargetMode="External"/><Relationship Id="rId2" Type="http://schemas.openxmlformats.org/officeDocument/2006/relationships/settings" Target="settings.xml"/><Relationship Id="rId16" Type="http://schemas.openxmlformats.org/officeDocument/2006/relationships/hyperlink" Target="http://www.railtourismindia.com/ttrs/railtourism/html/Lounge_FAQS.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ailtourismindia.com/ttrs/railtourism/html/Lounge_FAQS.htm" TargetMode="External"/><Relationship Id="rId11" Type="http://schemas.openxmlformats.org/officeDocument/2006/relationships/hyperlink" Target="http://www.railtourismindia.com/ttrs/railtourism/html/Lounge_FAQS.htm" TargetMode="External"/><Relationship Id="rId5" Type="http://schemas.openxmlformats.org/officeDocument/2006/relationships/hyperlink" Target="http://www.railtourismindia.com/cgi-bin/dev1.dll/irctc/booking/hotelplanner.do?click=true&amp;screen=fromHome&amp;city=New%20Delhi&amp;productId=irlounge&amp;offset=0" TargetMode="External"/><Relationship Id="rId15" Type="http://schemas.openxmlformats.org/officeDocument/2006/relationships/hyperlink" Target="http://www.railtourismindia.com/ttrs/railtourism/html/Lounge_FAQS.htm" TargetMode="External"/><Relationship Id="rId10" Type="http://schemas.openxmlformats.org/officeDocument/2006/relationships/hyperlink" Target="http://www.railtourismindia.com/ttrs/railtourism/html/Lounge_FAQS.htm" TargetMode="External"/><Relationship Id="rId19" Type="http://schemas.openxmlformats.org/officeDocument/2006/relationships/hyperlink" Target="http://www.railtourismindia.com/ttrs/railtourism/html/Lounge_FAQS.htm" TargetMode="External"/><Relationship Id="rId4" Type="http://schemas.openxmlformats.org/officeDocument/2006/relationships/hyperlink" Target="http://www.railtourismindia.com/ttrs/railtourism/html/Lounge_FAQS.htm" TargetMode="External"/><Relationship Id="rId9" Type="http://schemas.openxmlformats.org/officeDocument/2006/relationships/hyperlink" Target="http://www.railtourismindia.com/ttrs/railtourism/html/Lounge_FAQS.htm" TargetMode="External"/><Relationship Id="rId14" Type="http://schemas.openxmlformats.org/officeDocument/2006/relationships/hyperlink" Target="http://www.railtourismindia.com/ttrs/railtourism/html/Lounge_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RAJAGOPAL</dc:creator>
  <cp:lastModifiedBy>RAJAGOPAL</cp:lastModifiedBy>
  <cp:revision>1</cp:revision>
  <dcterms:created xsi:type="dcterms:W3CDTF">2014-05-02T12:17:00Z</dcterms:created>
  <dcterms:modified xsi:type="dcterms:W3CDTF">2014-05-02T12:17:00Z</dcterms:modified>
</cp:coreProperties>
</file>